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952" w:rsidRPr="000C087D" w:rsidRDefault="00061952" w:rsidP="00061952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061952" w:rsidRPr="000C087D" w:rsidRDefault="00061952" w:rsidP="00061952">
      <w:pPr>
        <w:rPr>
          <w:rFonts w:ascii="Times New Roman" w:hAnsi="Times New Roman" w:cs="Times New Roman"/>
          <w:sz w:val="28"/>
          <w:szCs w:val="28"/>
        </w:rPr>
      </w:pPr>
      <w:r w:rsidRPr="000C087D">
        <w:rPr>
          <w:rFonts w:ascii="Times New Roman" w:hAnsi="Times New Roman" w:cs="Times New Roman"/>
          <w:sz w:val="28"/>
          <w:szCs w:val="28"/>
          <w:shd w:val="clear" w:color="auto" w:fill="FFFFFF"/>
        </w:rPr>
        <w:br/>
      </w:r>
      <w:r w:rsidRPr="000C087D">
        <w:rPr>
          <w:rFonts w:ascii="Times New Roman" w:hAnsi="Times New Roman" w:cs="Times New Roman"/>
          <w:sz w:val="28"/>
          <w:szCs w:val="28"/>
          <w:shd w:val="clear" w:color="auto" w:fill="FFFFFF"/>
        </w:rPr>
        <w:br/>
      </w:r>
      <w:r w:rsidRPr="000C087D">
        <w:rPr>
          <w:rFonts w:ascii="Times New Roman" w:hAnsi="Times New Roman" w:cs="Times New Roman"/>
          <w:sz w:val="28"/>
          <w:szCs w:val="28"/>
        </w:rPr>
        <w:t>1.Основные понятия и определения автоматического управления и регулирования</w:t>
      </w:r>
    </w:p>
    <w:p w:rsidR="00061952" w:rsidRPr="000C087D" w:rsidRDefault="00061952" w:rsidP="00061952">
      <w:pPr>
        <w:rPr>
          <w:rFonts w:ascii="Times New Roman" w:hAnsi="Times New Roman" w:cs="Times New Roman"/>
          <w:sz w:val="28"/>
          <w:szCs w:val="28"/>
        </w:rPr>
      </w:pPr>
      <w:r w:rsidRPr="000C087D">
        <w:rPr>
          <w:rFonts w:ascii="Times New Roman" w:hAnsi="Times New Roman" w:cs="Times New Roman"/>
          <w:sz w:val="28"/>
          <w:szCs w:val="28"/>
        </w:rPr>
        <w:t xml:space="preserve">2.Назначение и область </w:t>
      </w:r>
      <w:proofErr w:type="gramStart"/>
      <w:r w:rsidRPr="000C087D">
        <w:rPr>
          <w:rFonts w:ascii="Times New Roman" w:hAnsi="Times New Roman" w:cs="Times New Roman"/>
          <w:sz w:val="28"/>
          <w:szCs w:val="28"/>
        </w:rPr>
        <w:t>применения ,</w:t>
      </w:r>
      <w:proofErr w:type="gramEnd"/>
      <w:r w:rsidRPr="000C087D">
        <w:rPr>
          <w:rFonts w:ascii="Times New Roman" w:hAnsi="Times New Roman" w:cs="Times New Roman"/>
          <w:sz w:val="28"/>
          <w:szCs w:val="28"/>
        </w:rPr>
        <w:t xml:space="preserve"> требования к АВР</w:t>
      </w:r>
    </w:p>
    <w:p w:rsidR="00061952" w:rsidRPr="000C087D" w:rsidRDefault="00061952" w:rsidP="00061952">
      <w:pPr>
        <w:rPr>
          <w:rFonts w:ascii="Times New Roman" w:hAnsi="Times New Roman" w:cs="Times New Roman"/>
          <w:sz w:val="28"/>
          <w:szCs w:val="28"/>
        </w:rPr>
      </w:pPr>
      <w:r w:rsidRPr="000C087D">
        <w:rPr>
          <w:rFonts w:ascii="Times New Roman" w:hAnsi="Times New Roman" w:cs="Times New Roman"/>
          <w:sz w:val="28"/>
          <w:szCs w:val="28"/>
        </w:rPr>
        <w:t>3.Человеческий фактор в управлении</w:t>
      </w:r>
    </w:p>
    <w:p w:rsidR="00061952" w:rsidRPr="000C087D" w:rsidRDefault="00061952" w:rsidP="00061952">
      <w:pPr>
        <w:rPr>
          <w:rFonts w:ascii="Times New Roman" w:hAnsi="Times New Roman" w:cs="Times New Roman"/>
          <w:sz w:val="28"/>
          <w:szCs w:val="28"/>
        </w:rPr>
      </w:pPr>
      <w:r w:rsidRPr="000C087D">
        <w:rPr>
          <w:rFonts w:ascii="Times New Roman" w:hAnsi="Times New Roman" w:cs="Times New Roman"/>
          <w:sz w:val="28"/>
          <w:szCs w:val="28"/>
        </w:rPr>
        <w:t>4.Способы регулирования напряжения</w:t>
      </w:r>
    </w:p>
    <w:p w:rsidR="00061952" w:rsidRPr="000C087D" w:rsidRDefault="00061952" w:rsidP="00061952">
      <w:pPr>
        <w:rPr>
          <w:rFonts w:ascii="Times New Roman" w:hAnsi="Times New Roman" w:cs="Times New Roman"/>
          <w:sz w:val="28"/>
          <w:szCs w:val="28"/>
        </w:rPr>
      </w:pPr>
      <w:r w:rsidRPr="000C087D">
        <w:rPr>
          <w:rFonts w:ascii="Times New Roman" w:hAnsi="Times New Roman" w:cs="Times New Roman"/>
          <w:sz w:val="28"/>
          <w:szCs w:val="28"/>
        </w:rPr>
        <w:t>5.Задача автоматизации объектов энергетики</w:t>
      </w:r>
    </w:p>
    <w:p w:rsidR="00061952" w:rsidRPr="000C087D" w:rsidRDefault="00061952" w:rsidP="00061952">
      <w:pPr>
        <w:rPr>
          <w:rFonts w:ascii="Times New Roman" w:hAnsi="Times New Roman" w:cs="Times New Roman"/>
          <w:sz w:val="28"/>
          <w:szCs w:val="28"/>
        </w:rPr>
      </w:pPr>
      <w:r w:rsidRPr="000C087D">
        <w:rPr>
          <w:rFonts w:ascii="Times New Roman" w:hAnsi="Times New Roman" w:cs="Times New Roman"/>
          <w:sz w:val="28"/>
          <w:szCs w:val="28"/>
        </w:rPr>
        <w:t>6.Организация эксплуатации систем централизованного управления</w:t>
      </w:r>
    </w:p>
    <w:p w:rsidR="00061952" w:rsidRPr="000C087D" w:rsidRDefault="00061952" w:rsidP="00061952">
      <w:pPr>
        <w:rPr>
          <w:rFonts w:ascii="Times New Roman" w:hAnsi="Times New Roman" w:cs="Times New Roman"/>
          <w:sz w:val="28"/>
          <w:szCs w:val="28"/>
        </w:rPr>
      </w:pPr>
      <w:r w:rsidRPr="000C087D">
        <w:rPr>
          <w:rFonts w:ascii="Times New Roman" w:hAnsi="Times New Roman" w:cs="Times New Roman"/>
          <w:sz w:val="28"/>
          <w:szCs w:val="28"/>
        </w:rPr>
        <w:t>7.Проводные линии связи</w:t>
      </w:r>
    </w:p>
    <w:p w:rsidR="00061952" w:rsidRPr="000C087D" w:rsidRDefault="00061952" w:rsidP="00061952">
      <w:pPr>
        <w:rPr>
          <w:rFonts w:ascii="Times New Roman" w:hAnsi="Times New Roman" w:cs="Times New Roman"/>
          <w:sz w:val="28"/>
          <w:szCs w:val="28"/>
        </w:rPr>
      </w:pPr>
      <w:r w:rsidRPr="000C087D">
        <w:rPr>
          <w:rFonts w:ascii="Times New Roman" w:hAnsi="Times New Roman" w:cs="Times New Roman"/>
          <w:sz w:val="28"/>
          <w:szCs w:val="28"/>
        </w:rPr>
        <w:t>8.Характер, виды и объем передаваемой информации</w:t>
      </w:r>
    </w:p>
    <w:p w:rsidR="00061952" w:rsidRPr="000C087D" w:rsidRDefault="00061952" w:rsidP="00061952">
      <w:pPr>
        <w:rPr>
          <w:rFonts w:ascii="Times New Roman" w:hAnsi="Times New Roman" w:cs="Times New Roman"/>
          <w:sz w:val="28"/>
          <w:szCs w:val="28"/>
        </w:rPr>
      </w:pPr>
      <w:r w:rsidRPr="000C087D">
        <w:rPr>
          <w:rFonts w:ascii="Times New Roman" w:hAnsi="Times New Roman" w:cs="Times New Roman"/>
          <w:sz w:val="28"/>
          <w:szCs w:val="28"/>
        </w:rPr>
        <w:t>9.Оценка действий оператора</w:t>
      </w:r>
    </w:p>
    <w:p w:rsidR="00061952" w:rsidRPr="000C087D" w:rsidRDefault="00061952" w:rsidP="00061952">
      <w:pPr>
        <w:rPr>
          <w:rFonts w:ascii="Times New Roman" w:hAnsi="Times New Roman" w:cs="Times New Roman"/>
          <w:sz w:val="28"/>
          <w:szCs w:val="28"/>
        </w:rPr>
      </w:pPr>
      <w:r w:rsidRPr="000C087D">
        <w:rPr>
          <w:rFonts w:ascii="Times New Roman" w:hAnsi="Times New Roman" w:cs="Times New Roman"/>
          <w:sz w:val="28"/>
          <w:szCs w:val="28"/>
        </w:rPr>
        <w:t>10.Автоматизированные системы информационной поддержки оператора.</w:t>
      </w:r>
    </w:p>
    <w:p w:rsidR="008E2581" w:rsidRDefault="008E2581"/>
    <w:sectPr w:rsidR="008E2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6C2"/>
    <w:rsid w:val="00061952"/>
    <w:rsid w:val="008E2581"/>
    <w:rsid w:val="00E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A9AA65-E87B-4F2A-AB3A-926028CBD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9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1952"/>
    <w:rPr>
      <w:color w:val="0000FF"/>
      <w:u w:val="single"/>
    </w:rPr>
  </w:style>
  <w:style w:type="character" w:styleId="a4">
    <w:name w:val="Strong"/>
    <w:basedOn w:val="a0"/>
    <w:uiPriority w:val="22"/>
    <w:qFormat/>
    <w:rsid w:val="00061952"/>
    <w:rPr>
      <w:b/>
      <w:bCs/>
    </w:rPr>
  </w:style>
  <w:style w:type="paragraph" w:styleId="a5">
    <w:name w:val="Normal (Web)"/>
    <w:basedOn w:val="a"/>
    <w:uiPriority w:val="99"/>
    <w:semiHidden/>
    <w:unhideWhenUsed/>
    <w:rsid w:val="00061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Миргородский</dc:creator>
  <cp:keywords/>
  <dc:description/>
  <cp:lastModifiedBy>Сергей Миргородский</cp:lastModifiedBy>
  <cp:revision>2</cp:revision>
  <dcterms:created xsi:type="dcterms:W3CDTF">2020-03-16T05:35:00Z</dcterms:created>
  <dcterms:modified xsi:type="dcterms:W3CDTF">2020-03-16T05:36:00Z</dcterms:modified>
</cp:coreProperties>
</file>